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DFE" w:rsidRPr="00880DFE" w:rsidRDefault="00880DFE" w:rsidP="00880D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80DFE">
        <w:rPr>
          <w:rFonts w:ascii="Times New Roman" w:hAnsi="Times New Roman" w:cs="Times New Roman"/>
          <w:sz w:val="24"/>
          <w:szCs w:val="24"/>
        </w:rPr>
        <w:t>Name</w:t>
      </w:r>
    </w:p>
    <w:p w:rsidR="00880DFE" w:rsidRPr="00880DFE" w:rsidRDefault="00880DFE" w:rsidP="00880D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80DFE">
        <w:rPr>
          <w:rFonts w:ascii="Times New Roman" w:hAnsi="Times New Roman" w:cs="Times New Roman"/>
          <w:sz w:val="24"/>
          <w:szCs w:val="24"/>
        </w:rPr>
        <w:t>Institution</w:t>
      </w:r>
    </w:p>
    <w:p w:rsidR="00880DFE" w:rsidRPr="00880DFE" w:rsidRDefault="00880DFE" w:rsidP="00880D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80DFE">
        <w:rPr>
          <w:rFonts w:ascii="Times New Roman" w:hAnsi="Times New Roman" w:cs="Times New Roman"/>
          <w:sz w:val="24"/>
          <w:szCs w:val="24"/>
        </w:rPr>
        <w:t>Course</w:t>
      </w:r>
    </w:p>
    <w:p w:rsidR="00880DFE" w:rsidRPr="00880DFE" w:rsidRDefault="00880DFE" w:rsidP="00880D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80DFE">
        <w:rPr>
          <w:rFonts w:ascii="Times New Roman" w:hAnsi="Times New Roman" w:cs="Times New Roman"/>
          <w:sz w:val="24"/>
          <w:szCs w:val="24"/>
        </w:rPr>
        <w:t>Instructor</w:t>
      </w:r>
    </w:p>
    <w:p w:rsidR="00880DFE" w:rsidRPr="00880DFE" w:rsidRDefault="00880DFE" w:rsidP="00880D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80DFE">
        <w:rPr>
          <w:rFonts w:ascii="Times New Roman" w:hAnsi="Times New Roman" w:cs="Times New Roman"/>
          <w:sz w:val="24"/>
          <w:szCs w:val="24"/>
        </w:rPr>
        <w:t>Date</w:t>
      </w:r>
    </w:p>
    <w:p w:rsidR="003950EC" w:rsidRDefault="00451F35" w:rsidP="00880DF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80DFE">
        <w:rPr>
          <w:rFonts w:ascii="Times New Roman" w:hAnsi="Times New Roman" w:cs="Times New Roman"/>
          <w:b/>
          <w:sz w:val="24"/>
          <w:szCs w:val="24"/>
        </w:rPr>
        <w:t xml:space="preserve">The tree of life </w:t>
      </w:r>
    </w:p>
    <w:p w:rsidR="0081133D" w:rsidRPr="00880DFE" w:rsidRDefault="0081133D" w:rsidP="00880DF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Article 1</w:t>
      </w:r>
      <w:bookmarkStart w:id="0" w:name="_GoBack"/>
      <w:bookmarkEnd w:id="0"/>
    </w:p>
    <w:p w:rsidR="00B57140" w:rsidRDefault="00B57140" w:rsidP="00880D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DFE">
        <w:rPr>
          <w:rFonts w:ascii="Times New Roman" w:hAnsi="Times New Roman" w:cs="Times New Roman"/>
          <w:sz w:val="24"/>
          <w:szCs w:val="24"/>
        </w:rPr>
        <w:t>The tree of life is still one of the significant organizing principles in biology</w:t>
      </w:r>
      <w:r w:rsidR="00D654D2" w:rsidRPr="00880DFE">
        <w:rPr>
          <w:rFonts w:ascii="Times New Roman" w:hAnsi="Times New Roman" w:cs="Times New Roman"/>
          <w:sz w:val="24"/>
          <w:szCs w:val="24"/>
        </w:rPr>
        <w:t xml:space="preserve"> but new approaches consider it to be more of a web of life</w:t>
      </w:r>
      <w:r w:rsidRPr="00880DFE">
        <w:rPr>
          <w:rFonts w:ascii="Times New Roman" w:hAnsi="Times New Roman" w:cs="Times New Roman"/>
          <w:sz w:val="24"/>
          <w:szCs w:val="24"/>
        </w:rPr>
        <w:t xml:space="preserve">. </w:t>
      </w:r>
      <w:r w:rsidR="00197C6F" w:rsidRPr="00880DFE">
        <w:rPr>
          <w:rFonts w:ascii="Times New Roman" w:hAnsi="Times New Roman" w:cs="Times New Roman"/>
          <w:sz w:val="24"/>
          <w:szCs w:val="24"/>
        </w:rPr>
        <w:t xml:space="preserve">Gene surveys have shown that there are different large branches of the tree of </w:t>
      </w:r>
      <w:r w:rsidR="00CE7530" w:rsidRPr="00880DFE">
        <w:rPr>
          <w:rFonts w:ascii="Times New Roman" w:hAnsi="Times New Roman" w:cs="Times New Roman"/>
          <w:sz w:val="24"/>
          <w:szCs w:val="24"/>
        </w:rPr>
        <w:t>life</w:t>
      </w:r>
      <w:r w:rsidR="003D11F3" w:rsidRPr="00880DFE">
        <w:rPr>
          <w:rFonts w:ascii="Times New Roman" w:hAnsi="Times New Roman" w:cs="Times New Roman"/>
          <w:sz w:val="24"/>
          <w:szCs w:val="24"/>
        </w:rPr>
        <w:t xml:space="preserve"> with the full approximation of the tree of</w:t>
      </w:r>
      <w:r w:rsidR="00200AC1" w:rsidRPr="00880DFE">
        <w:rPr>
          <w:rFonts w:ascii="Times New Roman" w:hAnsi="Times New Roman" w:cs="Times New Roman"/>
          <w:sz w:val="24"/>
          <w:szCs w:val="24"/>
        </w:rPr>
        <w:t xml:space="preserve"> life remaining highly elusive. According to the article, the tree of life is now considered as a deep </w:t>
      </w:r>
      <w:r w:rsidR="003731CD" w:rsidRPr="00880DFE">
        <w:rPr>
          <w:rFonts w:ascii="Times New Roman" w:hAnsi="Times New Roman" w:cs="Times New Roman"/>
          <w:sz w:val="24"/>
          <w:szCs w:val="24"/>
        </w:rPr>
        <w:t>composition of</w:t>
      </w:r>
      <w:r w:rsidR="00200AC1" w:rsidRPr="00880DFE">
        <w:rPr>
          <w:rFonts w:ascii="Times New Roman" w:hAnsi="Times New Roman" w:cs="Times New Roman"/>
          <w:sz w:val="24"/>
          <w:szCs w:val="24"/>
        </w:rPr>
        <w:t xml:space="preserve"> relationships in evolution</w:t>
      </w:r>
      <w:r w:rsidR="003731CD" w:rsidRPr="00880DFE">
        <w:rPr>
          <w:rFonts w:ascii="Times New Roman" w:hAnsi="Times New Roman" w:cs="Times New Roman"/>
          <w:sz w:val="24"/>
          <w:szCs w:val="24"/>
        </w:rPr>
        <w:t xml:space="preserve">. The new approaches to the tree of life focus on the genome sequences of microorganisms which infer a dramatic diversification of different sequences which lack an isolated representative to depict a common origin.  </w:t>
      </w:r>
    </w:p>
    <w:p w:rsidR="003901A2" w:rsidRPr="006825AC" w:rsidRDefault="003901A2" w:rsidP="00880DF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825AC">
        <w:rPr>
          <w:rFonts w:ascii="Times New Roman" w:hAnsi="Times New Roman" w:cs="Times New Roman"/>
          <w:b/>
          <w:sz w:val="24"/>
          <w:szCs w:val="24"/>
        </w:rPr>
        <w:t xml:space="preserve">Article </w:t>
      </w:r>
      <w:r w:rsidR="006825AC" w:rsidRPr="006825AC">
        <w:rPr>
          <w:rFonts w:ascii="Times New Roman" w:hAnsi="Times New Roman" w:cs="Times New Roman"/>
          <w:b/>
          <w:sz w:val="24"/>
          <w:szCs w:val="24"/>
        </w:rPr>
        <w:t>2</w:t>
      </w:r>
    </w:p>
    <w:p w:rsidR="003901A2" w:rsidRDefault="003901A2" w:rsidP="00880D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suggests that there is a web of life where the tree of life can be found. </w:t>
      </w:r>
      <w:r w:rsidR="00B97E31">
        <w:rPr>
          <w:rFonts w:ascii="Times New Roman" w:hAnsi="Times New Roman" w:cs="Times New Roman"/>
          <w:sz w:val="24"/>
          <w:szCs w:val="24"/>
        </w:rPr>
        <w:t xml:space="preserve">Gene transfer among diverse organism groups constitutes the reconstruction of the idea of the approach of the tree of life which remains </w:t>
      </w:r>
      <w:r w:rsidR="00962F90">
        <w:rPr>
          <w:rFonts w:ascii="Times New Roman" w:hAnsi="Times New Roman" w:cs="Times New Roman"/>
          <w:sz w:val="24"/>
          <w:szCs w:val="24"/>
        </w:rPr>
        <w:t>difficult</w:t>
      </w:r>
      <w:r w:rsidR="00B97E31">
        <w:rPr>
          <w:rFonts w:ascii="Times New Roman" w:hAnsi="Times New Roman" w:cs="Times New Roman"/>
          <w:sz w:val="24"/>
          <w:szCs w:val="24"/>
        </w:rPr>
        <w:t xml:space="preserve"> to trace its branches. </w:t>
      </w:r>
    </w:p>
    <w:p w:rsidR="00D05542" w:rsidRPr="00D05542" w:rsidRDefault="00D05542" w:rsidP="00880DF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05542">
        <w:rPr>
          <w:rFonts w:ascii="Times New Roman" w:hAnsi="Times New Roman" w:cs="Times New Roman"/>
          <w:b/>
          <w:sz w:val="24"/>
          <w:szCs w:val="24"/>
        </w:rPr>
        <w:t xml:space="preserve">Article 3 </w:t>
      </w:r>
    </w:p>
    <w:p w:rsidR="00D05542" w:rsidRPr="00600675" w:rsidRDefault="00D05542" w:rsidP="00880D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00675">
        <w:rPr>
          <w:rFonts w:ascii="Times New Roman" w:hAnsi="Times New Roman" w:cs="Times New Roman"/>
          <w:sz w:val="24"/>
          <w:szCs w:val="24"/>
        </w:rPr>
        <w:lastRenderedPageBreak/>
        <w:t xml:space="preserve">The article suggests that there is a web of life constructed through horizontal gene transfer. </w:t>
      </w:r>
      <w:r w:rsidR="00600675" w:rsidRPr="00600675">
        <w:rPr>
          <w:rFonts w:ascii="Times New Roman" w:hAnsi="Times New Roman" w:cs="Times New Roman"/>
          <w:sz w:val="24"/>
          <w:szCs w:val="24"/>
        </w:rPr>
        <w:t>The horizontal gene transfer takes place betwee</w:t>
      </w:r>
      <w:r w:rsidR="00600675">
        <w:rPr>
          <w:rFonts w:ascii="Times New Roman" w:hAnsi="Times New Roman" w:cs="Times New Roman"/>
          <w:sz w:val="24"/>
          <w:szCs w:val="24"/>
        </w:rPr>
        <w:t xml:space="preserve">n different organisms from neutral events but the horizontal gene transfer is frequent in organisms with similar genome features or related origins. </w:t>
      </w:r>
    </w:p>
    <w:p w:rsidR="003901A2" w:rsidRPr="00880DFE" w:rsidRDefault="003901A2" w:rsidP="00880D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0DFE" w:rsidRDefault="00880D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80DFE" w:rsidRPr="00880DFE" w:rsidRDefault="00880DFE" w:rsidP="00880DF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DFE">
        <w:rPr>
          <w:rFonts w:ascii="Times New Roman" w:hAnsi="Times New Roman" w:cs="Times New Roman"/>
          <w:b/>
          <w:sz w:val="24"/>
          <w:szCs w:val="24"/>
        </w:rPr>
        <w:lastRenderedPageBreak/>
        <w:t>Work cited</w:t>
      </w:r>
    </w:p>
    <w:p w:rsidR="00880DFE" w:rsidRPr="003323C9" w:rsidRDefault="00880DFE" w:rsidP="003323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Hug, L. A., Baker, B. J., Anantharaman, K., Brown, C. T., Probst, A. J., Castelle, C. J., ... &amp; </w:t>
      </w:r>
      <w:r w:rsidR="00360F8A"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Banfield, J. F. (2016). A new view of the tree of life. </w:t>
      </w:r>
      <w:r w:rsidRPr="00332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microbiology</w:t>
      </w:r>
      <w:r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323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(5), 1-6. </w:t>
      </w:r>
      <w:r w:rsidR="00360F8A"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Link: </w:t>
      </w:r>
      <w:hyperlink r:id="rId5" w:history="1">
        <w:r w:rsidRPr="003323C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https://www.nature.com/articles/nmicrobiol201648</w:t>
        </w:r>
      </w:hyperlink>
      <w:r w:rsidRPr="003323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6D5F79" w:rsidRPr="003323C9" w:rsidRDefault="006D5F79" w:rsidP="003323C9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>Swithers, K. S., Gogarten, J. P., &amp; Fournier, G. P. (2009). Trees in the web of life. </w:t>
      </w:r>
      <w:r w:rsidRPr="003323C9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Biology</w:t>
      </w:r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3323C9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8</w:t>
      </w:r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(6), 1-4. Link: </w:t>
      </w:r>
      <w:hyperlink r:id="rId6" w:history="1">
        <w:r w:rsidRPr="003323C9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https://jbiol.biomedcentral.com/articles/10.1186/jbiol160</w:t>
        </w:r>
      </w:hyperlink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:rsidR="006825AC" w:rsidRPr="003323C9" w:rsidRDefault="006825AC" w:rsidP="003323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Soucy, S. M., Huang, J., &amp; Gogarten, J. P. (2015). Horizontal gene transfer: building the web of </w:t>
      </w:r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ab/>
        <w:t>life. </w:t>
      </w:r>
      <w:r w:rsidRPr="003323C9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Nature Reviews Genetics</w:t>
      </w:r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3323C9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16</w:t>
      </w:r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(8), 472-482. Link: </w:t>
      </w:r>
      <w:hyperlink r:id="rId7" w:history="1">
        <w:r w:rsidRPr="003323C9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https://www.nature.com/articles/nrg3962</w:t>
        </w:r>
      </w:hyperlink>
      <w:r w:rsidRPr="003323C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sectPr w:rsidR="006825AC" w:rsidRPr="00332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4321F2"/>
    <w:multiLevelType w:val="hybridMultilevel"/>
    <w:tmpl w:val="1382E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35"/>
    <w:rsid w:val="00197C6F"/>
    <w:rsid w:val="00200AC1"/>
    <w:rsid w:val="003323C9"/>
    <w:rsid w:val="00360F8A"/>
    <w:rsid w:val="003731CD"/>
    <w:rsid w:val="003901A2"/>
    <w:rsid w:val="003950EC"/>
    <w:rsid w:val="003D11F3"/>
    <w:rsid w:val="00451F35"/>
    <w:rsid w:val="00600675"/>
    <w:rsid w:val="006825AC"/>
    <w:rsid w:val="006D5F79"/>
    <w:rsid w:val="0081133D"/>
    <w:rsid w:val="00880DFE"/>
    <w:rsid w:val="00962F90"/>
    <w:rsid w:val="00B57140"/>
    <w:rsid w:val="00B97E31"/>
    <w:rsid w:val="00CE7530"/>
    <w:rsid w:val="00D05542"/>
    <w:rsid w:val="00D6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F3D338-0E70-42E6-AF29-A1F61685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DF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2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ture.com/articles/nrg39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biol.biomedcentral.com/articles/10.1186/jbiol160" TargetMode="External"/><Relationship Id="rId5" Type="http://schemas.openxmlformats.org/officeDocument/2006/relationships/hyperlink" Target="https://www.nature.com/articles/nmicrobiol20164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19</cp:revision>
  <dcterms:created xsi:type="dcterms:W3CDTF">2021-09-29T03:29:00Z</dcterms:created>
  <dcterms:modified xsi:type="dcterms:W3CDTF">2021-09-29T04:17:00Z</dcterms:modified>
</cp:coreProperties>
</file>